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80" w:rsidRPr="002B594E" w:rsidRDefault="00FB5280" w:rsidP="00FB5280">
      <w:pPr>
        <w:spacing w:after="0" w:line="273" w:lineRule="atLeast"/>
        <w:jc w:val="center"/>
        <w:textAlignment w:val="baseline"/>
        <w:rPr>
          <w:rStyle w:val="sitetxt"/>
          <w:rFonts w:ascii="Times New Roman" w:hAnsi="Times New Roman" w:cs="Times New Roman"/>
          <w:b/>
          <w:sz w:val="28"/>
          <w:szCs w:val="28"/>
        </w:rPr>
      </w:pPr>
      <w:r w:rsidRPr="002B594E">
        <w:rPr>
          <w:rStyle w:val="sitetxt"/>
          <w:rFonts w:ascii="Times New Roman" w:hAnsi="Times New Roman" w:cs="Times New Roman"/>
          <w:b/>
          <w:sz w:val="28"/>
          <w:szCs w:val="28"/>
        </w:rPr>
        <w:t xml:space="preserve">Родительское собрание с элементами практикума </w:t>
      </w:r>
    </w:p>
    <w:p w:rsidR="00FB5280" w:rsidRPr="002B594E" w:rsidRDefault="00FB5280" w:rsidP="00FB5280">
      <w:pPr>
        <w:spacing w:after="0" w:line="273" w:lineRule="atLeast"/>
        <w:jc w:val="center"/>
        <w:textAlignment w:val="baseline"/>
        <w:rPr>
          <w:rStyle w:val="sitetxt"/>
          <w:rFonts w:ascii="Times New Roman" w:hAnsi="Times New Roman" w:cs="Times New Roman"/>
          <w:b/>
          <w:sz w:val="28"/>
          <w:szCs w:val="28"/>
        </w:rPr>
      </w:pPr>
      <w:r w:rsidRPr="002B594E">
        <w:rPr>
          <w:rStyle w:val="sitetxt"/>
          <w:rFonts w:ascii="Times New Roman" w:hAnsi="Times New Roman" w:cs="Times New Roman"/>
          <w:b/>
          <w:sz w:val="28"/>
          <w:szCs w:val="28"/>
        </w:rPr>
        <w:t>«Учимся – играя, играя – познаем»</w:t>
      </w:r>
    </w:p>
    <w:p w:rsidR="00FB5280" w:rsidRPr="002B594E" w:rsidRDefault="00FB5280" w:rsidP="00FB5280">
      <w:pPr>
        <w:spacing w:after="0" w:line="273" w:lineRule="atLeast"/>
        <w:jc w:val="both"/>
        <w:textAlignment w:val="baseline"/>
        <w:rPr>
          <w:rStyle w:val="sitetxt"/>
          <w:rFonts w:ascii="Times New Roman" w:hAnsi="Times New Roman" w:cs="Times New Roman"/>
          <w:b/>
          <w:sz w:val="28"/>
          <w:szCs w:val="28"/>
        </w:rPr>
      </w:pPr>
    </w:p>
    <w:p w:rsidR="00956BDB" w:rsidRPr="002B594E" w:rsidRDefault="005B46AB" w:rsidP="00FB5280">
      <w:pPr>
        <w:pStyle w:val="a3"/>
        <w:numPr>
          <w:ilvl w:val="0"/>
          <w:numId w:val="1"/>
        </w:numPr>
        <w:jc w:val="both"/>
        <w:rPr>
          <w:rFonts w:ascii="Times New Roman" w:hAnsi="Times New Roman" w:cs="Times New Roman"/>
          <w:sz w:val="28"/>
          <w:szCs w:val="28"/>
        </w:rPr>
      </w:pPr>
      <w:r w:rsidRPr="002B594E">
        <w:rPr>
          <w:rFonts w:ascii="Times New Roman" w:hAnsi="Times New Roman" w:cs="Times New Roman"/>
          <w:sz w:val="28"/>
          <w:szCs w:val="28"/>
        </w:rPr>
        <w:t xml:space="preserve"> </w:t>
      </w:r>
      <w:r w:rsidR="00956BDB" w:rsidRPr="002B594E">
        <w:rPr>
          <w:rFonts w:ascii="Times New Roman" w:hAnsi="Times New Roman" w:cs="Times New Roman"/>
          <w:sz w:val="28"/>
          <w:szCs w:val="28"/>
        </w:rPr>
        <w:t>«</w:t>
      </w:r>
      <w:r w:rsidR="00956BDB" w:rsidRPr="002B594E">
        <w:rPr>
          <w:rFonts w:ascii="Times New Roman" w:hAnsi="Times New Roman" w:cs="Times New Roman"/>
          <w:b/>
          <w:bCs/>
          <w:sz w:val="28"/>
          <w:szCs w:val="28"/>
        </w:rPr>
        <w:t xml:space="preserve">О </w:t>
      </w:r>
      <w:r w:rsidR="00956BDB" w:rsidRPr="002B594E">
        <w:rPr>
          <w:rStyle w:val="sitetxt"/>
          <w:rFonts w:ascii="Times New Roman" w:hAnsi="Times New Roman" w:cs="Times New Roman"/>
          <w:b/>
          <w:sz w:val="28"/>
          <w:szCs w:val="28"/>
        </w:rPr>
        <w:t>значении совместных игр в семье для развития ребенка</w:t>
      </w:r>
      <w:r w:rsidR="00956BDB" w:rsidRPr="002B594E">
        <w:rPr>
          <w:rFonts w:ascii="Times New Roman" w:hAnsi="Times New Roman" w:cs="Times New Roman"/>
          <w:b/>
          <w:bCs/>
          <w:sz w:val="28"/>
          <w:szCs w:val="28"/>
        </w:rPr>
        <w:t>»</w:t>
      </w:r>
    </w:p>
    <w:p w:rsidR="00FB5280" w:rsidRPr="002B594E" w:rsidRDefault="00956BDB" w:rsidP="00FB5280">
      <w:pPr>
        <w:ind w:firstLine="360"/>
        <w:jc w:val="both"/>
        <w:rPr>
          <w:rStyle w:val="sitetxt"/>
          <w:rFonts w:ascii="Times New Roman" w:hAnsi="Times New Roman" w:cs="Times New Roman"/>
          <w:sz w:val="28"/>
          <w:szCs w:val="28"/>
        </w:rPr>
      </w:pPr>
      <w:r w:rsidRPr="002B594E">
        <w:rPr>
          <w:rStyle w:val="sitetxt"/>
          <w:rFonts w:ascii="Times New Roman" w:hAnsi="Times New Roman" w:cs="Times New Roman"/>
          <w:sz w:val="28"/>
          <w:szCs w:val="28"/>
        </w:rPr>
        <w:t>Сегодня мы поговорим о том, во что играют наши дети. Зачем нужна ребенку игра? Какие игры воспитывают, какие игры вредны? Умеют ли дети порадоваться, сострадать во время игры? Почему об этом мы предлагаем вам поговорить? Да потому, что наши современные мальчики и девочки, те, для кого игра – жизненная необходимость и условие для развития, перестают играть. Чаще игры, в которые играют дети, невеселые, агрессивные. Поэтому наша задача осторожно направлять детей на гуманистический путь, воспитывать у ни</w:t>
      </w:r>
      <w:r w:rsidR="00FB5280" w:rsidRPr="002B594E">
        <w:rPr>
          <w:rStyle w:val="sitetxt"/>
          <w:rFonts w:ascii="Times New Roman" w:hAnsi="Times New Roman" w:cs="Times New Roman"/>
          <w:sz w:val="28"/>
          <w:szCs w:val="28"/>
        </w:rPr>
        <w:t>х терпимость, желание помогать.</w:t>
      </w:r>
    </w:p>
    <w:p w:rsidR="00FB5280" w:rsidRPr="002B594E" w:rsidRDefault="00956BDB" w:rsidP="00FB5280">
      <w:pPr>
        <w:ind w:firstLine="360"/>
        <w:jc w:val="both"/>
        <w:rPr>
          <w:rFonts w:ascii="Times New Roman" w:hAnsi="Times New Roman" w:cs="Times New Roman"/>
          <w:sz w:val="28"/>
          <w:szCs w:val="28"/>
        </w:rPr>
      </w:pPr>
      <w:r w:rsidRPr="002B594E">
        <w:rPr>
          <w:rStyle w:val="sitetxt"/>
          <w:rFonts w:ascii="Times New Roman" w:hAnsi="Times New Roman" w:cs="Times New Roman"/>
          <w:sz w:val="28"/>
          <w:szCs w:val="28"/>
        </w:rPr>
        <w:t>Научить детей играть – значит научить жить. Прервалась цепочка передачи игровой традиции от одного детского поколения другому.</w:t>
      </w:r>
      <w:r w:rsidR="00377779"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Кто из вас, уважаемые родители, обучает, играет с детьми в игры, которые помнит с детства? Расскажите. </w:t>
      </w:r>
      <w:r w:rsidR="00377779"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 xml:space="preserve">Обратите внимание на понятия «интерес», «удовольствие», «развитие». Ни в какой деятельности ребенок не проявляет столько интереса, сколько </w:t>
      </w:r>
      <w:proofErr w:type="gramStart"/>
      <w:r w:rsidRPr="002B594E">
        <w:rPr>
          <w:rStyle w:val="sitetxt"/>
          <w:rFonts w:ascii="Times New Roman" w:hAnsi="Times New Roman" w:cs="Times New Roman"/>
          <w:sz w:val="28"/>
          <w:szCs w:val="28"/>
        </w:rPr>
        <w:t>к</w:t>
      </w:r>
      <w:proofErr w:type="gramEnd"/>
      <w:r w:rsidRPr="002B594E">
        <w:rPr>
          <w:rStyle w:val="sitetxt"/>
          <w:rFonts w:ascii="Times New Roman" w:hAnsi="Times New Roman" w:cs="Times New Roman"/>
          <w:sz w:val="28"/>
          <w:szCs w:val="28"/>
        </w:rPr>
        <w:t xml:space="preserve"> игровой. Ему интересно, а значит, познание и развитие происходит легко, с удовольствием.</w:t>
      </w:r>
      <w:r w:rsidR="00377779"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 xml:space="preserve">Как вы думаете, для чего нужна игра ребенку?  </w:t>
      </w:r>
    </w:p>
    <w:p w:rsidR="00956BDB" w:rsidRPr="002B594E" w:rsidRDefault="00956BDB" w:rsidP="00FB5280">
      <w:pPr>
        <w:ind w:firstLine="360"/>
        <w:jc w:val="both"/>
        <w:rPr>
          <w:rStyle w:val="sitetxt"/>
          <w:rFonts w:ascii="Times New Roman" w:hAnsi="Times New Roman" w:cs="Times New Roman"/>
          <w:sz w:val="28"/>
          <w:szCs w:val="28"/>
        </w:rPr>
      </w:pPr>
      <w:r w:rsidRPr="002B594E">
        <w:rPr>
          <w:rStyle w:val="sitetxt"/>
          <w:rFonts w:ascii="Times New Roman" w:hAnsi="Times New Roman" w:cs="Times New Roman"/>
          <w:sz w:val="28"/>
          <w:szCs w:val="28"/>
        </w:rPr>
        <w:t>Игра  для ребенка – это способ самореализации, в игре он может стать тем, кем мечтает быть в реальной жизни: учителем, водителем, врачом. Игра – дело серьезное. «Каков ребенок в игре, таков во многом он будет в работе, когда вырастет. Поэтому воспитание будущего деятеля происходит, прежде всего, в игре…» (А.Макаренко).</w:t>
      </w:r>
      <w:r w:rsidR="00377779"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Игра закрепляет у детей полезные умения и привычки, тренирует силы и ловкость, развивает способности и ум, в игре дети учатся понимать друг друга, помогать сверстникам. Игры при умелой организации взрослых учат терпимости к другим, доброте, отзывчивости, взаимовыручке.</w:t>
      </w:r>
      <w:r w:rsidR="00FB5280"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Таким образом, игра – ведущая деятельность в детском возрасте, определяющая развитие интеллектуальных, физических и моральных сил ребенка.</w:t>
      </w:r>
    </w:p>
    <w:p w:rsidR="00377779" w:rsidRPr="002B594E" w:rsidRDefault="00377779" w:rsidP="00377779">
      <w:pPr>
        <w:pStyle w:val="a3"/>
        <w:numPr>
          <w:ilvl w:val="0"/>
          <w:numId w:val="1"/>
        </w:numPr>
        <w:rPr>
          <w:rStyle w:val="sitetxt"/>
          <w:rFonts w:ascii="Times New Roman" w:hAnsi="Times New Roman" w:cs="Times New Roman"/>
          <w:sz w:val="28"/>
          <w:szCs w:val="28"/>
        </w:rPr>
      </w:pPr>
      <w:r w:rsidRPr="002B594E">
        <w:rPr>
          <w:rFonts w:ascii="Times New Roman" w:hAnsi="Times New Roman" w:cs="Times New Roman"/>
          <w:b/>
          <w:bCs/>
          <w:sz w:val="28"/>
          <w:szCs w:val="28"/>
        </w:rPr>
        <w:t xml:space="preserve">«О </w:t>
      </w:r>
      <w:r w:rsidRPr="002B594E">
        <w:rPr>
          <w:rStyle w:val="sitetxt"/>
          <w:rFonts w:ascii="Times New Roman" w:hAnsi="Times New Roman" w:cs="Times New Roman"/>
          <w:b/>
          <w:sz w:val="28"/>
          <w:szCs w:val="28"/>
        </w:rPr>
        <w:t>традициях и формах игрового досуга в семьях»</w:t>
      </w:r>
    </w:p>
    <w:p w:rsidR="00FB5280" w:rsidRPr="002B594E" w:rsidRDefault="00377779" w:rsidP="00FB5280">
      <w:pPr>
        <w:ind w:firstLine="360"/>
        <w:jc w:val="both"/>
        <w:rPr>
          <w:rStyle w:val="sitetxt"/>
          <w:rFonts w:ascii="Times New Roman" w:hAnsi="Times New Roman" w:cs="Times New Roman"/>
          <w:sz w:val="28"/>
          <w:szCs w:val="28"/>
        </w:rPr>
      </w:pPr>
      <w:r w:rsidRPr="002B594E">
        <w:rPr>
          <w:rStyle w:val="sitetxt"/>
          <w:rFonts w:ascii="Times New Roman" w:hAnsi="Times New Roman" w:cs="Times New Roman"/>
          <w:sz w:val="28"/>
          <w:szCs w:val="28"/>
        </w:rPr>
        <w:t>Игра – понятие многогранное. Существуют различные игры. Одни развивают мышление и кругозор детей, другие – ловкость, силу, третьи – конструкторские навыки.</w:t>
      </w:r>
      <w:r w:rsidR="00FB5280" w:rsidRPr="002B594E">
        <w:rPr>
          <w:rFonts w:ascii="Times New Roman" w:hAnsi="Times New Roman" w:cs="Times New Roman"/>
          <w:sz w:val="28"/>
          <w:szCs w:val="28"/>
        </w:rPr>
        <w:t xml:space="preserve"> </w:t>
      </w:r>
      <w:r w:rsidR="00FB5280" w:rsidRPr="002B594E">
        <w:rPr>
          <w:rStyle w:val="sitetxt"/>
          <w:rFonts w:ascii="Times New Roman" w:hAnsi="Times New Roman" w:cs="Times New Roman"/>
          <w:sz w:val="28"/>
          <w:szCs w:val="28"/>
        </w:rPr>
        <w:t xml:space="preserve">Дети </w:t>
      </w:r>
      <w:r w:rsidRPr="002B594E">
        <w:rPr>
          <w:rStyle w:val="sitetxt"/>
          <w:rFonts w:ascii="Times New Roman" w:hAnsi="Times New Roman" w:cs="Times New Roman"/>
          <w:sz w:val="28"/>
          <w:szCs w:val="28"/>
        </w:rPr>
        <w:t xml:space="preserve">нуждаются в совместной игре с взрослыми. Общение с родителями и их серьезное отношение к игре и игрушкам необходимы детям. Они будут чувствовать причастность родителей к своим </w:t>
      </w:r>
      <w:r w:rsidRPr="002B594E">
        <w:rPr>
          <w:rStyle w:val="sitetxt"/>
          <w:rFonts w:ascii="Times New Roman" w:hAnsi="Times New Roman" w:cs="Times New Roman"/>
          <w:sz w:val="28"/>
          <w:szCs w:val="28"/>
        </w:rPr>
        <w:lastRenderedPageBreak/>
        <w:t>проблемам, испытывать эмоциональный комфорт, положительные эмоции. Важно направлять игру детей, не разрушая ее, сохранять самодеятельный и творческий характер игры. Можно использовать косвенные методы, например наводящие вопросы, совет, подсказки, введение дополнительных персонажей, ролей. Опирайтесь также на художественные произведения, где дан образ положительного героя, проявляющего храбрость, смелость.</w:t>
      </w:r>
      <w:r w:rsidR="00FB5280" w:rsidRPr="002B594E">
        <w:rPr>
          <w:rStyle w:val="sitetxt"/>
          <w:rFonts w:ascii="Times New Roman" w:hAnsi="Times New Roman" w:cs="Times New Roman"/>
          <w:sz w:val="28"/>
          <w:szCs w:val="28"/>
        </w:rPr>
        <w:t xml:space="preserve"> </w:t>
      </w:r>
    </w:p>
    <w:p w:rsidR="00377779" w:rsidRPr="002B594E" w:rsidRDefault="00377779" w:rsidP="00FB5280">
      <w:pPr>
        <w:ind w:firstLine="360"/>
        <w:jc w:val="both"/>
        <w:rPr>
          <w:rStyle w:val="sitetxt"/>
          <w:rFonts w:ascii="Times New Roman" w:hAnsi="Times New Roman" w:cs="Times New Roman"/>
          <w:sz w:val="28"/>
          <w:szCs w:val="28"/>
        </w:rPr>
      </w:pPr>
      <w:r w:rsidRPr="002B594E">
        <w:rPr>
          <w:rStyle w:val="sitetxt"/>
          <w:rFonts w:ascii="Times New Roman" w:hAnsi="Times New Roman" w:cs="Times New Roman"/>
          <w:sz w:val="28"/>
          <w:szCs w:val="28"/>
        </w:rPr>
        <w:t>Нельзя допускать, чтобы дети выбирали игры с отрицательным содержанием, поскольку переживания, связанные с игрой, не проходят бесследно.  Сегодня вы познакомитесь с играми развивающего характера, в которые вы сможете поиграть со своим ребенком дома. Все игры требуют индивидуального подхода, но существуют и общие правила (приложение Б).   </w:t>
      </w:r>
      <w:r w:rsidRPr="002B594E">
        <w:rPr>
          <w:rFonts w:ascii="Times New Roman" w:hAnsi="Times New Roman" w:cs="Times New Roman"/>
          <w:sz w:val="28"/>
          <w:szCs w:val="28"/>
        </w:rPr>
        <w:br/>
      </w:r>
    </w:p>
    <w:p w:rsidR="00377779" w:rsidRPr="002B594E" w:rsidRDefault="00377779" w:rsidP="00FB5280">
      <w:pPr>
        <w:rPr>
          <w:rStyle w:val="sitetxt"/>
          <w:rFonts w:ascii="Times New Roman" w:hAnsi="Times New Roman" w:cs="Times New Roman"/>
          <w:sz w:val="28"/>
          <w:szCs w:val="28"/>
        </w:rPr>
      </w:pPr>
      <w:r w:rsidRPr="002B594E">
        <w:rPr>
          <w:rStyle w:val="sitetxt"/>
          <w:rFonts w:ascii="Times New Roman" w:hAnsi="Times New Roman" w:cs="Times New Roman"/>
          <w:b/>
          <w:sz w:val="28"/>
          <w:szCs w:val="28"/>
        </w:rPr>
        <w:t>«Конверт дружеских вопросов»</w:t>
      </w:r>
      <w:r w:rsidRPr="002B594E">
        <w:rPr>
          <w:rFonts w:ascii="Times New Roman" w:hAnsi="Times New Roman" w:cs="Times New Roman"/>
          <w:sz w:val="28"/>
          <w:szCs w:val="28"/>
        </w:rPr>
        <w:br/>
      </w:r>
      <w:r w:rsidRPr="002B594E">
        <w:rPr>
          <w:rFonts w:ascii="Times New Roman" w:hAnsi="Times New Roman" w:cs="Times New Roman"/>
          <w:sz w:val="28"/>
          <w:szCs w:val="28"/>
        </w:rPr>
        <w:br/>
      </w:r>
      <w:r w:rsidRPr="002B594E">
        <w:rPr>
          <w:rStyle w:val="sitetxt"/>
          <w:rFonts w:ascii="Times New Roman" w:hAnsi="Times New Roman" w:cs="Times New Roman"/>
          <w:b/>
          <w:sz w:val="28"/>
          <w:szCs w:val="28"/>
          <w:u w:val="single"/>
        </w:rPr>
        <w:t>Примерные вопросы.</w:t>
      </w:r>
      <w:proofErr w:type="gramStart"/>
      <w:r w:rsidRPr="002B594E">
        <w:rPr>
          <w:rFonts w:ascii="Times New Roman" w:hAnsi="Times New Roman" w:cs="Times New Roman"/>
          <w:sz w:val="28"/>
          <w:szCs w:val="28"/>
        </w:rPr>
        <w:br/>
      </w:r>
      <w:r w:rsidRPr="002B594E">
        <w:rPr>
          <w:rStyle w:val="sitetxt"/>
          <w:rFonts w:ascii="Times New Roman" w:hAnsi="Times New Roman" w:cs="Times New Roman"/>
          <w:sz w:val="28"/>
          <w:szCs w:val="28"/>
        </w:rPr>
        <w:t>-</w:t>
      </w:r>
      <w:proofErr w:type="gramEnd"/>
      <w:r w:rsidRPr="002B594E">
        <w:rPr>
          <w:rStyle w:val="sitetxt"/>
          <w:rFonts w:ascii="Times New Roman" w:hAnsi="Times New Roman" w:cs="Times New Roman"/>
          <w:sz w:val="28"/>
          <w:szCs w:val="28"/>
        </w:rPr>
        <w:t>Что делать, если ребенок просит вас поиграть, а вы смотрите телевизор?</w:t>
      </w:r>
      <w:r w:rsidRPr="002B594E">
        <w:rPr>
          <w:rFonts w:ascii="Times New Roman" w:hAnsi="Times New Roman" w:cs="Times New Roman"/>
          <w:sz w:val="28"/>
          <w:szCs w:val="28"/>
        </w:rPr>
        <w:br/>
      </w:r>
      <w:r w:rsidRPr="002B594E">
        <w:rPr>
          <w:rStyle w:val="sitetxt"/>
          <w:rFonts w:ascii="Times New Roman" w:hAnsi="Times New Roman" w:cs="Times New Roman"/>
          <w:sz w:val="28"/>
          <w:szCs w:val="28"/>
        </w:rPr>
        <w:t>-Как быть, если любая неудача в игре вызывает у ребенка угнетенное состояние или слезы?</w:t>
      </w:r>
      <w:r w:rsidRPr="002B594E">
        <w:rPr>
          <w:rFonts w:ascii="Times New Roman" w:hAnsi="Times New Roman" w:cs="Times New Roman"/>
          <w:sz w:val="28"/>
          <w:szCs w:val="28"/>
        </w:rPr>
        <w:br/>
      </w:r>
      <w:r w:rsidRPr="002B594E">
        <w:rPr>
          <w:rStyle w:val="sitetxt"/>
          <w:rFonts w:ascii="Times New Roman" w:hAnsi="Times New Roman" w:cs="Times New Roman"/>
          <w:sz w:val="28"/>
          <w:szCs w:val="28"/>
        </w:rPr>
        <w:t>-На что вы опираетесь в подборе игрушки?</w:t>
      </w:r>
      <w:r w:rsidRPr="002B594E">
        <w:rPr>
          <w:rFonts w:ascii="Times New Roman" w:hAnsi="Times New Roman" w:cs="Times New Roman"/>
          <w:sz w:val="28"/>
          <w:szCs w:val="28"/>
        </w:rPr>
        <w:br/>
      </w:r>
      <w:r w:rsidRPr="002B594E">
        <w:rPr>
          <w:rStyle w:val="sitetxt"/>
          <w:rFonts w:ascii="Times New Roman" w:hAnsi="Times New Roman" w:cs="Times New Roman"/>
          <w:sz w:val="28"/>
          <w:szCs w:val="28"/>
        </w:rPr>
        <w:t>-Каково ваше отношение к игрушкам – монстрам?</w:t>
      </w:r>
      <w:r w:rsidRPr="002B594E">
        <w:rPr>
          <w:rFonts w:ascii="Times New Roman" w:hAnsi="Times New Roman" w:cs="Times New Roman"/>
          <w:sz w:val="28"/>
          <w:szCs w:val="28"/>
        </w:rPr>
        <w:br/>
      </w:r>
      <w:r w:rsidRPr="002B594E">
        <w:rPr>
          <w:rStyle w:val="sitetxt"/>
          <w:rFonts w:ascii="Times New Roman" w:hAnsi="Times New Roman" w:cs="Times New Roman"/>
          <w:sz w:val="28"/>
          <w:szCs w:val="28"/>
        </w:rPr>
        <w:t>-Ребенок всегда берет на себя одну и ту же роль. В чем причина?</w:t>
      </w:r>
      <w:proofErr w:type="gramStart"/>
      <w:r w:rsidRPr="002B594E">
        <w:rPr>
          <w:rFonts w:ascii="Times New Roman" w:hAnsi="Times New Roman" w:cs="Times New Roman"/>
          <w:sz w:val="28"/>
          <w:szCs w:val="28"/>
        </w:rPr>
        <w:br/>
      </w:r>
      <w:r w:rsidRPr="002B594E">
        <w:rPr>
          <w:rStyle w:val="sitetxt"/>
          <w:rFonts w:ascii="Times New Roman" w:hAnsi="Times New Roman" w:cs="Times New Roman"/>
          <w:sz w:val="28"/>
          <w:szCs w:val="28"/>
        </w:rPr>
        <w:t>-</w:t>
      </w:r>
      <w:proofErr w:type="gramEnd"/>
      <w:r w:rsidRPr="002B594E">
        <w:rPr>
          <w:rStyle w:val="sitetxt"/>
          <w:rFonts w:ascii="Times New Roman" w:hAnsi="Times New Roman" w:cs="Times New Roman"/>
          <w:sz w:val="28"/>
          <w:szCs w:val="28"/>
        </w:rPr>
        <w:t>Какое содержание преобладает в играх вашего ребенка?</w:t>
      </w:r>
    </w:p>
    <w:p w:rsidR="00377779" w:rsidRPr="002B594E" w:rsidRDefault="00377779" w:rsidP="00377779">
      <w:pPr>
        <w:pStyle w:val="a3"/>
        <w:numPr>
          <w:ilvl w:val="0"/>
          <w:numId w:val="1"/>
        </w:numPr>
        <w:rPr>
          <w:rFonts w:ascii="Times New Roman" w:hAnsi="Times New Roman" w:cs="Times New Roman"/>
          <w:sz w:val="28"/>
          <w:szCs w:val="28"/>
        </w:rPr>
      </w:pPr>
      <w:r w:rsidRPr="002B594E">
        <w:rPr>
          <w:rFonts w:ascii="Times New Roman" w:hAnsi="Times New Roman" w:cs="Times New Roman"/>
          <w:b/>
          <w:bCs/>
          <w:sz w:val="28"/>
          <w:szCs w:val="28"/>
        </w:rPr>
        <w:t xml:space="preserve">«О выборе игрового и развивающего материала для детей» </w:t>
      </w:r>
    </w:p>
    <w:p w:rsidR="00FB5280" w:rsidRPr="002B594E" w:rsidRDefault="00377779" w:rsidP="00FB5280">
      <w:pPr>
        <w:ind w:firstLine="360"/>
        <w:jc w:val="both"/>
        <w:rPr>
          <w:rFonts w:ascii="Times New Roman" w:hAnsi="Times New Roman" w:cs="Times New Roman"/>
          <w:sz w:val="28"/>
          <w:szCs w:val="28"/>
        </w:rPr>
      </w:pPr>
      <w:r w:rsidRPr="002B594E">
        <w:rPr>
          <w:rStyle w:val="sitetxt"/>
          <w:rFonts w:ascii="Times New Roman" w:hAnsi="Times New Roman" w:cs="Times New Roman"/>
          <w:sz w:val="28"/>
          <w:szCs w:val="28"/>
        </w:rPr>
        <w:t>Существуют разные виды игрушек для детей дошкольного возраста.</w:t>
      </w:r>
      <w:r w:rsidR="00FB5280"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Это сюжетные, или образные игрушки – куклы, фигурки животных, мебель, посуда, предметы домашнего обихода.  Центральное место отводится кукле. Ребенок во время игры как бы одушевляет куклу, разговаривает с ней, проявляет заботу о ней.</w:t>
      </w:r>
      <w:r w:rsidR="00FB5280" w:rsidRPr="002B594E">
        <w:rPr>
          <w:rFonts w:ascii="Times New Roman" w:hAnsi="Times New Roman" w:cs="Times New Roman"/>
          <w:sz w:val="28"/>
          <w:szCs w:val="28"/>
        </w:rPr>
        <w:t xml:space="preserve"> </w:t>
      </w:r>
      <w:proofErr w:type="gramStart"/>
      <w:r w:rsidRPr="002B594E">
        <w:rPr>
          <w:rStyle w:val="sitetxt"/>
          <w:rFonts w:ascii="Times New Roman" w:hAnsi="Times New Roman" w:cs="Times New Roman"/>
          <w:sz w:val="28"/>
          <w:szCs w:val="28"/>
        </w:rPr>
        <w:t>Следующий вид игрушек – технические игрушки:  транспорт, конструкторы, развивающие мелкую моторику, ориентировку в пространстве, мышление, творчество.</w:t>
      </w:r>
      <w:proofErr w:type="gramEnd"/>
      <w:r w:rsidR="00FB5280"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Игрушки – забавы, в основе которых лежит движение, сюрприз, неожиданность. Их назначение – позабавить детей, вызвать смех, радость.</w:t>
      </w:r>
      <w:r w:rsidR="00FB5280" w:rsidRPr="002B594E">
        <w:rPr>
          <w:rFonts w:ascii="Times New Roman" w:hAnsi="Times New Roman" w:cs="Times New Roman"/>
          <w:sz w:val="28"/>
          <w:szCs w:val="28"/>
        </w:rPr>
        <w:t xml:space="preserve"> </w:t>
      </w:r>
    </w:p>
    <w:p w:rsidR="00FB5280" w:rsidRPr="002B594E" w:rsidRDefault="00377779" w:rsidP="00FB5280">
      <w:pPr>
        <w:ind w:firstLine="360"/>
        <w:jc w:val="both"/>
        <w:rPr>
          <w:rFonts w:ascii="Times New Roman" w:hAnsi="Times New Roman" w:cs="Times New Roman"/>
          <w:sz w:val="28"/>
          <w:szCs w:val="28"/>
        </w:rPr>
      </w:pPr>
      <w:r w:rsidRPr="002B594E">
        <w:rPr>
          <w:rStyle w:val="sitetxt"/>
          <w:rFonts w:ascii="Times New Roman" w:hAnsi="Times New Roman" w:cs="Times New Roman"/>
          <w:sz w:val="28"/>
          <w:szCs w:val="28"/>
        </w:rPr>
        <w:t>Особый тип – спортивно-моторные игрушки, способствующие повышению двигательной активности детей, развитию координации движений.</w:t>
      </w:r>
      <w:r w:rsidRPr="002B594E">
        <w:rPr>
          <w:rFonts w:ascii="Times New Roman" w:hAnsi="Times New Roman" w:cs="Times New Roman"/>
          <w:sz w:val="28"/>
          <w:szCs w:val="28"/>
        </w:rPr>
        <w:br/>
      </w:r>
      <w:r w:rsidRPr="002B594E">
        <w:rPr>
          <w:rStyle w:val="sitetxt"/>
          <w:rFonts w:ascii="Times New Roman" w:hAnsi="Times New Roman" w:cs="Times New Roman"/>
          <w:sz w:val="28"/>
          <w:szCs w:val="28"/>
        </w:rPr>
        <w:lastRenderedPageBreak/>
        <w:t>Театральные игрушки имеют особое назначение – служат целям эстетического воспитания, развития речи, воображения.</w:t>
      </w:r>
      <w:r w:rsidR="00FB5280"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Музыкальные игрушки – погремушки, колокольчики, бубенцы, дудочки, балалайки.</w:t>
      </w:r>
      <w:r w:rsidR="00FB5280"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 xml:space="preserve">Особое место принадлежит дидактическим игрушкам, с помощью которых детей знакомят с сенсорными эталонами: матрешки, мозаики, </w:t>
      </w:r>
      <w:proofErr w:type="spellStart"/>
      <w:r w:rsidRPr="002B594E">
        <w:rPr>
          <w:rStyle w:val="sitetxt"/>
          <w:rFonts w:ascii="Times New Roman" w:hAnsi="Times New Roman" w:cs="Times New Roman"/>
          <w:sz w:val="28"/>
          <w:szCs w:val="28"/>
        </w:rPr>
        <w:t>пазлы</w:t>
      </w:r>
      <w:proofErr w:type="spellEnd"/>
      <w:r w:rsidRPr="002B594E">
        <w:rPr>
          <w:rStyle w:val="sitetxt"/>
          <w:rFonts w:ascii="Times New Roman" w:hAnsi="Times New Roman" w:cs="Times New Roman"/>
          <w:sz w:val="28"/>
          <w:szCs w:val="28"/>
        </w:rPr>
        <w:t>, вкладыши и др. Эти игрушки воспитывают у детей настойчивость, целеустремленность, умение доводить дело до конца. Особую группу представляют строительные игрушки, состоящие из геометрических тел.</w:t>
      </w:r>
      <w:r w:rsidR="00FB5280" w:rsidRPr="002B594E">
        <w:rPr>
          <w:rFonts w:ascii="Times New Roman" w:hAnsi="Times New Roman" w:cs="Times New Roman"/>
          <w:sz w:val="28"/>
          <w:szCs w:val="28"/>
        </w:rPr>
        <w:t xml:space="preserve"> </w:t>
      </w:r>
    </w:p>
    <w:p w:rsidR="00377779" w:rsidRPr="002B594E" w:rsidRDefault="00377779" w:rsidP="00FB5280">
      <w:pPr>
        <w:ind w:firstLine="360"/>
        <w:jc w:val="both"/>
        <w:rPr>
          <w:rStyle w:val="sitetxt"/>
          <w:rFonts w:ascii="Times New Roman" w:hAnsi="Times New Roman" w:cs="Times New Roman"/>
          <w:sz w:val="28"/>
          <w:szCs w:val="28"/>
        </w:rPr>
      </w:pPr>
      <w:r w:rsidRPr="002B594E">
        <w:rPr>
          <w:rStyle w:val="sitetxt"/>
          <w:rFonts w:ascii="Times New Roman" w:hAnsi="Times New Roman" w:cs="Times New Roman"/>
          <w:sz w:val="28"/>
          <w:szCs w:val="28"/>
        </w:rPr>
        <w:t>Сталкивались ли  вы, уважаемые родители, с тем, что у ребенка имеются разные игрушки, но он не играет с ними?</w:t>
      </w:r>
      <w:r w:rsidR="00FB5280"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(Высказывания родителей)</w:t>
      </w:r>
      <w:r w:rsidR="00FB5280"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 xml:space="preserve">Сами по себе игрушки ничего для ребенка не будут значить, если он не знает, как и во что с ним играть. Мы советуем вам обыгрывать игрушки вместе с ребенком, подсказывая и показывая действия с ними. Иногда игра не получается, так как дети не могут объединить в игре игрушки  </w:t>
      </w:r>
      <w:proofErr w:type="gramStart"/>
      <w:r w:rsidRPr="002B594E">
        <w:rPr>
          <w:rStyle w:val="sitetxt"/>
          <w:rFonts w:ascii="Times New Roman" w:hAnsi="Times New Roman" w:cs="Times New Roman"/>
          <w:sz w:val="28"/>
          <w:szCs w:val="28"/>
        </w:rPr>
        <w:t>из-за</w:t>
      </w:r>
      <w:proofErr w:type="gramEnd"/>
      <w:r w:rsidRPr="002B594E">
        <w:rPr>
          <w:rStyle w:val="sitetxt"/>
          <w:rFonts w:ascii="Times New Roman" w:hAnsi="Times New Roman" w:cs="Times New Roman"/>
          <w:sz w:val="28"/>
          <w:szCs w:val="28"/>
        </w:rPr>
        <w:t xml:space="preserve"> </w:t>
      </w:r>
      <w:proofErr w:type="gramStart"/>
      <w:r w:rsidRPr="002B594E">
        <w:rPr>
          <w:rStyle w:val="sitetxt"/>
          <w:rFonts w:ascii="Times New Roman" w:hAnsi="Times New Roman" w:cs="Times New Roman"/>
          <w:sz w:val="28"/>
          <w:szCs w:val="28"/>
        </w:rPr>
        <w:t>их</w:t>
      </w:r>
      <w:proofErr w:type="gramEnd"/>
      <w:r w:rsidRPr="002B594E">
        <w:rPr>
          <w:rStyle w:val="sitetxt"/>
          <w:rFonts w:ascii="Times New Roman" w:hAnsi="Times New Roman" w:cs="Times New Roman"/>
          <w:sz w:val="28"/>
          <w:szCs w:val="28"/>
        </w:rPr>
        <w:t xml:space="preserve"> </w:t>
      </w:r>
      <w:proofErr w:type="spellStart"/>
      <w:r w:rsidRPr="002B594E">
        <w:rPr>
          <w:rStyle w:val="sitetxt"/>
          <w:rFonts w:ascii="Times New Roman" w:hAnsi="Times New Roman" w:cs="Times New Roman"/>
          <w:sz w:val="28"/>
          <w:szCs w:val="28"/>
        </w:rPr>
        <w:t>разномасштабности</w:t>
      </w:r>
      <w:proofErr w:type="spellEnd"/>
      <w:r w:rsidRPr="002B594E">
        <w:rPr>
          <w:rStyle w:val="sitetxt"/>
          <w:rFonts w:ascii="Times New Roman" w:hAnsi="Times New Roman" w:cs="Times New Roman"/>
          <w:sz w:val="28"/>
          <w:szCs w:val="28"/>
        </w:rPr>
        <w:t>. Например, мышка больше кошки.</w:t>
      </w:r>
      <w:r w:rsidR="00FB5280"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Детям 2-3 года жизни нужны игрушки, которые позволяли бы отражать близкие им жизненные ситуации. Игрушки должны быть похожи на настоящие предметы, соотноситься с ними по величине.</w:t>
      </w:r>
    </w:p>
    <w:p w:rsidR="00550780" w:rsidRPr="002B594E" w:rsidRDefault="00550780" w:rsidP="00FB5280">
      <w:pPr>
        <w:rPr>
          <w:rStyle w:val="sitetxt"/>
          <w:rFonts w:ascii="Times New Roman" w:hAnsi="Times New Roman" w:cs="Times New Roman"/>
          <w:b/>
          <w:sz w:val="28"/>
          <w:szCs w:val="28"/>
          <w:u w:val="single"/>
        </w:rPr>
      </w:pPr>
    </w:p>
    <w:p w:rsidR="00FB5280" w:rsidRPr="002B594E" w:rsidRDefault="00377779" w:rsidP="00FB5280">
      <w:pPr>
        <w:rPr>
          <w:rStyle w:val="sitetxt"/>
          <w:rFonts w:ascii="Times New Roman" w:hAnsi="Times New Roman" w:cs="Times New Roman"/>
          <w:b/>
          <w:sz w:val="28"/>
          <w:szCs w:val="28"/>
          <w:u w:val="single"/>
        </w:rPr>
      </w:pPr>
      <w:r w:rsidRPr="002B594E">
        <w:rPr>
          <w:rStyle w:val="sitetxt"/>
          <w:rFonts w:ascii="Times New Roman" w:hAnsi="Times New Roman" w:cs="Times New Roman"/>
          <w:b/>
          <w:sz w:val="28"/>
          <w:szCs w:val="28"/>
          <w:u w:val="single"/>
        </w:rPr>
        <w:t>Подведение итогов родительского собрания.</w:t>
      </w:r>
    </w:p>
    <w:p w:rsidR="00377779" w:rsidRPr="002B594E" w:rsidRDefault="00377779" w:rsidP="00FB5280">
      <w:pPr>
        <w:jc w:val="both"/>
        <w:rPr>
          <w:sz w:val="28"/>
          <w:szCs w:val="28"/>
        </w:rPr>
      </w:pPr>
      <w:r w:rsidRPr="002B594E">
        <w:rPr>
          <w:rFonts w:ascii="Times New Roman" w:hAnsi="Times New Roman" w:cs="Times New Roman"/>
          <w:sz w:val="28"/>
          <w:szCs w:val="28"/>
        </w:rPr>
        <w:br/>
      </w:r>
      <w:r w:rsidRPr="002B594E">
        <w:rPr>
          <w:rStyle w:val="sitetxt"/>
          <w:rFonts w:ascii="Times New Roman" w:hAnsi="Times New Roman" w:cs="Times New Roman"/>
          <w:sz w:val="28"/>
          <w:szCs w:val="28"/>
        </w:rPr>
        <w:t>В конце встречи мамам и папам вручается памятка с советами по проведению игр, которая рассматривается в качестве решения родительского собрания.</w:t>
      </w:r>
      <w:r w:rsidR="00FB5280" w:rsidRPr="002B594E">
        <w:rPr>
          <w:rFonts w:ascii="Times New Roman" w:hAnsi="Times New Roman" w:cs="Times New Roman"/>
          <w:sz w:val="28"/>
          <w:szCs w:val="28"/>
        </w:rPr>
        <w:t xml:space="preserve"> </w:t>
      </w:r>
      <w:r w:rsidRPr="002B594E">
        <w:rPr>
          <w:rStyle w:val="sitetxt"/>
          <w:rFonts w:ascii="Times New Roman" w:hAnsi="Times New Roman" w:cs="Times New Roman"/>
          <w:sz w:val="28"/>
          <w:szCs w:val="28"/>
        </w:rPr>
        <w:t>И в заключение хочется вспомнить предупреждение мудрого В.Даля о том, что игра не доведет до добра, если ее пустить на самотек. Давайте помнить, что игрушк</w:t>
      </w:r>
      <w:r w:rsidR="00FB5280" w:rsidRPr="002B594E">
        <w:rPr>
          <w:rStyle w:val="sitetxt"/>
          <w:rFonts w:ascii="Times New Roman" w:hAnsi="Times New Roman" w:cs="Times New Roman"/>
          <w:sz w:val="28"/>
          <w:szCs w:val="28"/>
        </w:rPr>
        <w:t xml:space="preserve">а для детей – не просто забава, </w:t>
      </w:r>
      <w:r w:rsidRPr="002B594E">
        <w:rPr>
          <w:rStyle w:val="sitetxt"/>
          <w:rFonts w:ascii="Times New Roman" w:hAnsi="Times New Roman" w:cs="Times New Roman"/>
          <w:sz w:val="28"/>
          <w:szCs w:val="28"/>
        </w:rPr>
        <w:t>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sectPr w:rsidR="00377779" w:rsidRPr="002B594E" w:rsidSect="00F75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47D1B"/>
    <w:multiLevelType w:val="hybridMultilevel"/>
    <w:tmpl w:val="4146A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F3B7B"/>
    <w:multiLevelType w:val="multilevel"/>
    <w:tmpl w:val="51EC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BDB"/>
    <w:rsid w:val="000840EE"/>
    <w:rsid w:val="002B594E"/>
    <w:rsid w:val="00377779"/>
    <w:rsid w:val="00550780"/>
    <w:rsid w:val="005B46AB"/>
    <w:rsid w:val="006C3365"/>
    <w:rsid w:val="00956BDB"/>
    <w:rsid w:val="00D44639"/>
    <w:rsid w:val="00F756A5"/>
    <w:rsid w:val="00FB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BDB"/>
    <w:pPr>
      <w:ind w:left="720"/>
      <w:contextualSpacing/>
    </w:pPr>
  </w:style>
  <w:style w:type="character" w:customStyle="1" w:styleId="sitetxt">
    <w:name w:val="sitetxt"/>
    <w:basedOn w:val="a0"/>
    <w:rsid w:val="00956B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Диспетчер</cp:lastModifiedBy>
  <cp:revision>6</cp:revision>
  <cp:lastPrinted>2016-04-10T14:51:00Z</cp:lastPrinted>
  <dcterms:created xsi:type="dcterms:W3CDTF">2016-04-10T13:54:00Z</dcterms:created>
  <dcterms:modified xsi:type="dcterms:W3CDTF">2017-03-02T06:46:00Z</dcterms:modified>
</cp:coreProperties>
</file>